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CC" w:rsidRPr="001A2D4E" w:rsidRDefault="001A2D4E">
      <w:pPr>
        <w:rPr>
          <w:rFonts w:ascii="仿宋" w:eastAsia="仿宋" w:hAnsi="仿宋" w:cs="黑体"/>
          <w:sz w:val="32"/>
          <w:szCs w:val="32"/>
        </w:rPr>
      </w:pPr>
      <w:bookmarkStart w:id="0" w:name="_GoBack"/>
      <w:bookmarkEnd w:id="0"/>
      <w:r w:rsidRPr="001A2D4E">
        <w:rPr>
          <w:rFonts w:ascii="仿宋" w:eastAsia="仿宋" w:hAnsi="仿宋" w:cs="黑体" w:hint="eastAsia"/>
          <w:sz w:val="32"/>
          <w:szCs w:val="32"/>
        </w:rPr>
        <w:t>附件七</w:t>
      </w:r>
    </w:p>
    <w:p w:rsidR="009446CC" w:rsidRPr="001A2D4E" w:rsidRDefault="001A2D4E" w:rsidP="001A2D4E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1A2D4E">
        <w:rPr>
          <w:rFonts w:ascii="方正小标宋简体" w:eastAsia="方正小标宋简体" w:hAnsi="黑体" w:cs="黑体" w:hint="eastAsia"/>
          <w:sz w:val="44"/>
          <w:szCs w:val="44"/>
        </w:rPr>
        <w:t>学院制度建设清单</w:t>
      </w:r>
    </w:p>
    <w:tbl>
      <w:tblPr>
        <w:tblpPr w:leftFromText="180" w:rightFromText="180" w:vertAnchor="text" w:horzAnchor="page" w:tblpXSpec="center" w:tblpY="194"/>
        <w:tblOverlap w:val="never"/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992"/>
        <w:gridCol w:w="4252"/>
        <w:gridCol w:w="1180"/>
        <w:gridCol w:w="1514"/>
      </w:tblGrid>
      <w:tr w:rsidR="009446CC" w:rsidTr="00C71184">
        <w:trPr>
          <w:trHeight w:val="42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时限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负责部门</w:t>
            </w:r>
          </w:p>
        </w:tc>
      </w:tr>
      <w:tr w:rsidR="009446CC" w:rsidTr="00C71184">
        <w:trPr>
          <w:trHeight w:val="3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学院“十四五”发展规划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办公室</w:t>
            </w:r>
          </w:p>
        </w:tc>
      </w:tr>
      <w:tr w:rsidR="009446CC" w:rsidTr="00C71184">
        <w:trPr>
          <w:trHeight w:val="39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学院合同管理办法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2020.10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学院领导外出调研实施方案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2020.07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7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学院纪检委员的工作职责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纪检监察处</w:t>
            </w:r>
          </w:p>
        </w:tc>
      </w:tr>
      <w:tr w:rsidR="009446CC" w:rsidTr="00C71184">
        <w:trPr>
          <w:trHeight w:val="33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学院纪检监察干部行为规范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8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学院工会采购制度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2020.09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工会</w:t>
            </w:r>
          </w:p>
        </w:tc>
      </w:tr>
      <w:tr w:rsidR="009446CC" w:rsidTr="00C71184">
        <w:trPr>
          <w:trHeight w:val="37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学院疫情防控制度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后勤保障部</w:t>
            </w:r>
          </w:p>
        </w:tc>
      </w:tr>
      <w:tr w:rsidR="009446CC" w:rsidTr="00C71184">
        <w:trPr>
          <w:trHeight w:val="38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维修材料出入库管理制度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3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专项资金管理办法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财务部</w:t>
            </w:r>
          </w:p>
        </w:tc>
      </w:tr>
      <w:tr w:rsidR="009446CC" w:rsidTr="00C71184">
        <w:trPr>
          <w:trHeight w:val="44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 xml:space="preserve">教师职业规划相关配套制度      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教务部</w:t>
            </w:r>
          </w:p>
        </w:tc>
      </w:tr>
      <w:tr w:rsidR="009446CC" w:rsidTr="00C71184">
        <w:trPr>
          <w:trHeight w:val="34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>三级备课制度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2021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3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>教研项目评审制度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39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管理教官管理规定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2020.06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学工部</w:t>
            </w:r>
          </w:p>
        </w:tc>
      </w:tr>
      <w:tr w:rsidR="009446CC" w:rsidTr="00C71184">
        <w:trPr>
          <w:trHeight w:val="37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管理教官纪律规范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2020.06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37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管理教官考核办法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2020.06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42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学员管理细则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2020.06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3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主体班次优秀学员评选暂行办法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2020.06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3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干部培训任务流程规范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jc w:val="center"/>
            </w:pPr>
            <w:r>
              <w:rPr>
                <w:rFonts w:hint="eastAsia"/>
              </w:rPr>
              <w:t>发展规划处</w:t>
            </w:r>
          </w:p>
        </w:tc>
      </w:tr>
      <w:tr w:rsidR="009446CC" w:rsidTr="00C71184">
        <w:trPr>
          <w:trHeight w:val="44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基建工作管理办法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2020.09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资产管理部</w:t>
            </w: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修订</w:t>
            </w: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修订</w:t>
            </w: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学院党委会议事规则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办公室</w:t>
            </w:r>
          </w:p>
        </w:tc>
      </w:tr>
      <w:tr w:rsidR="009446CC" w:rsidTr="00C71184">
        <w:trPr>
          <w:trHeight w:val="3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学院院长办公会议事规则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8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学院信息公开办法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学院保密工作管理规定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学院档案管理规定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4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学院校园文化建设纲要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组织宣传处</w:t>
            </w:r>
          </w:p>
        </w:tc>
      </w:tr>
      <w:tr w:rsidR="009446CC" w:rsidTr="00C71184">
        <w:trPr>
          <w:trHeight w:val="32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学院信息发布管理办法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_GB2312" w:eastAsia="仿宋_GB2312" w:hAnsi="仿宋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4"/>
              </w:rPr>
              <w:t>2020.09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学院专业技术职务聘任办法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2020.10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干部人事处</w:t>
            </w:r>
          </w:p>
        </w:tc>
      </w:tr>
      <w:tr w:rsidR="009446CC" w:rsidTr="00C71184">
        <w:trPr>
          <w:trHeight w:val="39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学院职称评聘委员会章程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2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学院教职工考勤管理规定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38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学院人员年度考核办法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2020.10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9446CC" w:rsidTr="00C71184">
        <w:trPr>
          <w:trHeight w:val="4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学院内部审计工作规定（试行）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审计处</w:t>
            </w:r>
          </w:p>
        </w:tc>
      </w:tr>
      <w:tr w:rsidR="009446CC" w:rsidTr="00C71184">
        <w:trPr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工会经费管理规定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已完成，等待上教代会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工会</w:t>
            </w: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训练用枪管理规定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后勤保障部</w:t>
            </w:r>
          </w:p>
        </w:tc>
      </w:tr>
      <w:tr w:rsidR="009446CC" w:rsidTr="00C71184">
        <w:trPr>
          <w:trHeight w:val="41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教室使用管理办法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42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学院安全检查制度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34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学院消防安全管理细则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学院安全工作会议制度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学院消防及应急避险疏散预案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学院校园治安综合治理规定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39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学院财务管理制度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财务部</w:t>
            </w:r>
          </w:p>
        </w:tc>
      </w:tr>
      <w:tr w:rsidR="009446CC" w:rsidTr="00C71184">
        <w:trPr>
          <w:trHeight w:val="36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差旅报销制度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40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学院师德建设工作实施细则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教务部</w:t>
            </w:r>
          </w:p>
        </w:tc>
      </w:tr>
      <w:tr w:rsidR="009446CC" w:rsidTr="00C71184">
        <w:trPr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>教师教官授课、外聘教官相关制度规范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42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>教师教官课酬标准和支付相关制度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664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>教师职称聘任教学工作量计分相关制度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43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>教师年度考核相关配套制度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2020.10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4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</w:rPr>
              <w:t>学院教学督导工作条例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45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科研成果量化考核办法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2020.12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jc w:val="center"/>
            </w:pPr>
            <w:r>
              <w:rPr>
                <w:rFonts w:hint="eastAsia"/>
              </w:rPr>
              <w:t>科研部</w:t>
            </w:r>
          </w:p>
        </w:tc>
      </w:tr>
      <w:tr w:rsidR="009446CC" w:rsidTr="00C71184">
        <w:trPr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学院学术委员会章程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学院三定之后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jc w:val="center"/>
            </w:pPr>
          </w:p>
        </w:tc>
      </w:tr>
      <w:tr w:rsidR="009446CC" w:rsidTr="00C71184">
        <w:trPr>
          <w:trHeight w:val="43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学院资产管理实施办法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2020.09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资产管理部</w:t>
            </w:r>
          </w:p>
        </w:tc>
      </w:tr>
      <w:tr w:rsidR="009446CC" w:rsidTr="00C71184">
        <w:trPr>
          <w:trHeight w:val="43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992" w:type="dxa"/>
            <w:vMerge/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学院招标采购管理实施办法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2020.09</w:t>
            </w:r>
          </w:p>
        </w:tc>
        <w:tc>
          <w:tcPr>
            <w:tcW w:w="15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9446C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6CC" w:rsidTr="00C71184">
        <w:trPr>
          <w:trHeight w:val="572"/>
          <w:jc w:val="center"/>
        </w:trPr>
        <w:tc>
          <w:tcPr>
            <w:tcW w:w="861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废止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高职教育相关制度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2021.07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CC" w:rsidRDefault="001A2D4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高职办公室</w:t>
            </w:r>
          </w:p>
        </w:tc>
      </w:tr>
    </w:tbl>
    <w:p w:rsidR="009446CC" w:rsidRDefault="009446CC">
      <w:pPr>
        <w:rPr>
          <w:sz w:val="32"/>
          <w:szCs w:val="32"/>
        </w:rPr>
      </w:pPr>
    </w:p>
    <w:p w:rsidR="009446CC" w:rsidRDefault="009446CC">
      <w:pPr>
        <w:rPr>
          <w:sz w:val="32"/>
          <w:szCs w:val="32"/>
        </w:rPr>
      </w:pPr>
    </w:p>
    <w:p w:rsidR="009446CC" w:rsidRDefault="009446CC">
      <w:pPr>
        <w:rPr>
          <w:sz w:val="32"/>
          <w:szCs w:val="32"/>
        </w:rPr>
      </w:pPr>
    </w:p>
    <w:sectPr w:rsidR="009446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AB" w:rsidRDefault="009B67AB" w:rsidP="00E73ACF">
      <w:r>
        <w:separator/>
      </w:r>
    </w:p>
  </w:endnote>
  <w:endnote w:type="continuationSeparator" w:id="0">
    <w:p w:rsidR="009B67AB" w:rsidRDefault="009B67AB" w:rsidP="00E7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066252"/>
      <w:docPartObj>
        <w:docPartGallery w:val="Page Numbers (Bottom of Page)"/>
        <w:docPartUnique/>
      </w:docPartObj>
    </w:sdtPr>
    <w:sdtContent>
      <w:p w:rsidR="00E73ACF" w:rsidRDefault="00E73A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3ACF">
          <w:rPr>
            <w:noProof/>
            <w:lang w:val="zh-CN"/>
          </w:rPr>
          <w:t>2</w:t>
        </w:r>
        <w:r>
          <w:fldChar w:fldCharType="end"/>
        </w:r>
      </w:p>
    </w:sdtContent>
  </w:sdt>
  <w:p w:rsidR="00E73ACF" w:rsidRDefault="00E73A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AB" w:rsidRDefault="009B67AB" w:rsidP="00E73ACF">
      <w:r>
        <w:separator/>
      </w:r>
    </w:p>
  </w:footnote>
  <w:footnote w:type="continuationSeparator" w:id="0">
    <w:p w:rsidR="009B67AB" w:rsidRDefault="009B67AB" w:rsidP="00E7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24933"/>
    <w:rsid w:val="000E7B36"/>
    <w:rsid w:val="001A2D4E"/>
    <w:rsid w:val="00293935"/>
    <w:rsid w:val="00334C68"/>
    <w:rsid w:val="003A5717"/>
    <w:rsid w:val="00584D82"/>
    <w:rsid w:val="00787EC8"/>
    <w:rsid w:val="00844C37"/>
    <w:rsid w:val="009170A5"/>
    <w:rsid w:val="0093467C"/>
    <w:rsid w:val="009446CC"/>
    <w:rsid w:val="009B67AB"/>
    <w:rsid w:val="00A04B60"/>
    <w:rsid w:val="00A94366"/>
    <w:rsid w:val="00AE1FD4"/>
    <w:rsid w:val="00C71184"/>
    <w:rsid w:val="00CD4ACE"/>
    <w:rsid w:val="00CE59C8"/>
    <w:rsid w:val="00E13980"/>
    <w:rsid w:val="00E73ACF"/>
    <w:rsid w:val="18BA0A7E"/>
    <w:rsid w:val="33524933"/>
    <w:rsid w:val="39124363"/>
    <w:rsid w:val="3D172FB7"/>
    <w:rsid w:val="422A589B"/>
    <w:rsid w:val="470C77E9"/>
    <w:rsid w:val="4FE75A68"/>
    <w:rsid w:val="52133528"/>
    <w:rsid w:val="72FB3C31"/>
    <w:rsid w:val="75037D1B"/>
    <w:rsid w:val="76B82969"/>
    <w:rsid w:val="794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73ACF"/>
    <w:rPr>
      <w:sz w:val="18"/>
      <w:szCs w:val="18"/>
    </w:rPr>
  </w:style>
  <w:style w:type="character" w:customStyle="1" w:styleId="Char1">
    <w:name w:val="批注框文本 Char"/>
    <w:basedOn w:val="a0"/>
    <w:link w:val="a6"/>
    <w:rsid w:val="00E73A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73ACF"/>
    <w:rPr>
      <w:sz w:val="18"/>
      <w:szCs w:val="18"/>
    </w:rPr>
  </w:style>
  <w:style w:type="character" w:customStyle="1" w:styleId="Char1">
    <w:name w:val="批注框文本 Char"/>
    <w:basedOn w:val="a0"/>
    <w:link w:val="a6"/>
    <w:rsid w:val="00E73A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张睿</cp:lastModifiedBy>
  <cp:revision>13</cp:revision>
  <cp:lastPrinted>2020-10-15T02:50:00Z</cp:lastPrinted>
  <dcterms:created xsi:type="dcterms:W3CDTF">2020-09-27T05:10:00Z</dcterms:created>
  <dcterms:modified xsi:type="dcterms:W3CDTF">2020-10-15T02:50:00Z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